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2B32F" w14:textId="77777777" w:rsidR="00586FA9" w:rsidRDefault="00A91371" w:rsidP="00A91371">
      <w:pPr>
        <w:ind w:left="180"/>
        <w:rPr>
          <w:b/>
          <w:sz w:val="24"/>
        </w:rPr>
      </w:pPr>
      <w:r>
        <w:rPr>
          <w:b/>
          <w:noProof/>
          <w:sz w:val="24"/>
          <w:u w:val="single"/>
        </w:rPr>
        <w:drawing>
          <wp:anchor distT="0" distB="0" distL="114300" distR="114300" simplePos="0" relativeHeight="251658240" behindDoc="0" locked="0" layoutInCell="1" allowOverlap="1" wp14:anchorId="2F3EA24F" wp14:editId="10E58020">
            <wp:simplePos x="0" y="0"/>
            <wp:positionH relativeFrom="column">
              <wp:posOffset>3756660</wp:posOffset>
            </wp:positionH>
            <wp:positionV relativeFrom="paragraph">
              <wp:posOffset>0</wp:posOffset>
            </wp:positionV>
            <wp:extent cx="3228340" cy="16744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NT BANNER 2021_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8340" cy="1674495"/>
                    </a:xfrm>
                    <a:prstGeom prst="rect">
                      <a:avLst/>
                    </a:prstGeom>
                  </pic:spPr>
                </pic:pic>
              </a:graphicData>
            </a:graphic>
            <wp14:sizeRelH relativeFrom="page">
              <wp14:pctWidth>0</wp14:pctWidth>
            </wp14:sizeRelH>
            <wp14:sizeRelV relativeFrom="page">
              <wp14:pctHeight>0</wp14:pctHeight>
            </wp14:sizeRelV>
          </wp:anchor>
        </w:drawing>
      </w:r>
      <w:r w:rsidR="00CA0883">
        <w:rPr>
          <w:b/>
          <w:sz w:val="24"/>
          <w:u w:val="single"/>
        </w:rPr>
        <w:t>PRAYER</w:t>
      </w:r>
    </w:p>
    <w:p w14:paraId="17D0D404" w14:textId="157B8F24" w:rsidR="00586FA9" w:rsidRDefault="00A91371" w:rsidP="00A91371">
      <w:pPr>
        <w:ind w:left="120" w:right="5796"/>
        <w:rPr>
          <w:i/>
          <w:sz w:val="24"/>
        </w:rPr>
      </w:pPr>
      <w:r>
        <w:rPr>
          <w:i/>
          <w:sz w:val="24"/>
        </w:rPr>
        <w:t>Almight</w:t>
      </w:r>
      <w:r w:rsidR="00EE4A36">
        <w:rPr>
          <w:i/>
          <w:sz w:val="24"/>
        </w:rPr>
        <w:t>y</w:t>
      </w:r>
      <w:r>
        <w:rPr>
          <w:i/>
          <w:sz w:val="24"/>
        </w:rPr>
        <w:t xml:space="preserve"> God, your Son our Savior suffered at human hands and endured the shame of the cross. Grant that we may walk in the way of his cross and find it the way of life and peace, through Jesus Christ, our Savior and Lord, who lives and reigns with you and the Holy Spirit, one God, now and forever. Amen.</w:t>
      </w:r>
    </w:p>
    <w:p w14:paraId="41624AEF" w14:textId="77777777" w:rsidR="00586FA9" w:rsidRDefault="00586FA9" w:rsidP="00A91371">
      <w:pPr>
        <w:pStyle w:val="BodyText"/>
        <w:spacing w:before="9"/>
        <w:ind w:left="120"/>
        <w:rPr>
          <w:i/>
          <w:sz w:val="22"/>
        </w:rPr>
      </w:pPr>
    </w:p>
    <w:p w14:paraId="72E1967A" w14:textId="77777777" w:rsidR="00586FA9" w:rsidRDefault="00CA0883" w:rsidP="00A91371">
      <w:pPr>
        <w:pStyle w:val="BodyText"/>
        <w:ind w:left="120" w:right="4674"/>
      </w:pPr>
      <w:bookmarkStart w:id="0" w:name="INSTRUCTIONS:_First,_do_the_“Reading_&amp;_R"/>
      <w:bookmarkEnd w:id="0"/>
      <w:r>
        <w:t>INSTRUCTIONS: First, do the “Reading &amp; Reflection” for the day, then pick at least two activities assigned for the day.</w:t>
      </w:r>
    </w:p>
    <w:p w14:paraId="5356B67D" w14:textId="77777777" w:rsidR="00586FA9" w:rsidRDefault="00586FA9">
      <w:pPr>
        <w:pStyle w:val="BodyText"/>
      </w:pPr>
    </w:p>
    <w:tbl>
      <w:tblPr>
        <w:tblW w:w="11160" w:type="dxa"/>
        <w:tblBorders>
          <w:top w:val="single" w:sz="4" w:space="0" w:color="90A0CF"/>
          <w:left w:val="single" w:sz="4" w:space="0" w:color="90A0CF"/>
          <w:bottom w:val="single" w:sz="4" w:space="0" w:color="90A0CF"/>
          <w:right w:val="single" w:sz="4" w:space="0" w:color="90A0CF"/>
          <w:insideH w:val="single" w:sz="4" w:space="0" w:color="90A0CF"/>
          <w:insideV w:val="single" w:sz="4" w:space="0" w:color="90A0CF"/>
        </w:tblBorders>
        <w:tblLayout w:type="fixed"/>
        <w:tblCellMar>
          <w:left w:w="0" w:type="dxa"/>
          <w:right w:w="0" w:type="dxa"/>
        </w:tblCellMar>
        <w:tblLook w:val="01E0" w:firstRow="1" w:lastRow="1" w:firstColumn="1" w:lastColumn="1" w:noHBand="0" w:noVBand="0"/>
      </w:tblPr>
      <w:tblGrid>
        <w:gridCol w:w="498"/>
        <w:gridCol w:w="952"/>
        <w:gridCol w:w="4898"/>
        <w:gridCol w:w="4812"/>
      </w:tblGrid>
      <w:tr w:rsidR="00586FA9" w14:paraId="368FBF5A" w14:textId="77777777" w:rsidTr="00C80957">
        <w:trPr>
          <w:trHeight w:val="1439"/>
        </w:trPr>
        <w:tc>
          <w:tcPr>
            <w:tcW w:w="498" w:type="dxa"/>
            <w:tcBorders>
              <w:top w:val="nil"/>
              <w:left w:val="nil"/>
              <w:bottom w:val="nil"/>
              <w:right w:val="nil"/>
            </w:tcBorders>
            <w:shd w:val="clear" w:color="auto" w:fill="4966AC"/>
          </w:tcPr>
          <w:p w14:paraId="40A3B01A" w14:textId="77777777" w:rsidR="00586FA9" w:rsidRDefault="00586FA9">
            <w:pPr>
              <w:pStyle w:val="TableParagraph"/>
              <w:ind w:left="0"/>
              <w:rPr>
                <w:sz w:val="24"/>
              </w:rPr>
            </w:pPr>
          </w:p>
          <w:p w14:paraId="62A7B55A" w14:textId="77777777" w:rsidR="00586FA9" w:rsidRDefault="00586FA9">
            <w:pPr>
              <w:pStyle w:val="TableParagraph"/>
              <w:spacing w:before="9"/>
              <w:ind w:left="0"/>
              <w:rPr>
                <w:sz w:val="18"/>
              </w:rPr>
            </w:pPr>
          </w:p>
          <w:p w14:paraId="56E52AB7" w14:textId="77777777" w:rsidR="00586FA9" w:rsidRDefault="00CA0883">
            <w:pPr>
              <w:pStyle w:val="TableParagraph"/>
              <w:spacing w:before="1"/>
              <w:ind w:left="0" w:right="158"/>
              <w:jc w:val="right"/>
              <w:rPr>
                <w:b/>
                <w:sz w:val="24"/>
              </w:rPr>
            </w:pPr>
            <w:r>
              <w:rPr>
                <w:b/>
                <w:color w:val="FFFFFF"/>
                <w:sz w:val="24"/>
                <w:u w:val="single" w:color="FFFFFF"/>
              </w:rPr>
              <w:t>#</w:t>
            </w:r>
          </w:p>
        </w:tc>
        <w:tc>
          <w:tcPr>
            <w:tcW w:w="952" w:type="dxa"/>
            <w:tcBorders>
              <w:top w:val="nil"/>
              <w:left w:val="nil"/>
              <w:bottom w:val="nil"/>
              <w:right w:val="nil"/>
            </w:tcBorders>
            <w:shd w:val="clear" w:color="auto" w:fill="4966AC"/>
          </w:tcPr>
          <w:p w14:paraId="30A49356" w14:textId="77777777" w:rsidR="00586FA9" w:rsidRDefault="00586FA9">
            <w:pPr>
              <w:pStyle w:val="TableParagraph"/>
              <w:ind w:left="0"/>
              <w:rPr>
                <w:sz w:val="24"/>
              </w:rPr>
            </w:pPr>
          </w:p>
          <w:p w14:paraId="34B51073" w14:textId="77777777" w:rsidR="00586FA9" w:rsidRDefault="00586FA9">
            <w:pPr>
              <w:pStyle w:val="TableParagraph"/>
              <w:spacing w:before="9"/>
              <w:ind w:left="0"/>
              <w:rPr>
                <w:sz w:val="18"/>
              </w:rPr>
            </w:pPr>
          </w:p>
          <w:p w14:paraId="2144ED30" w14:textId="77777777" w:rsidR="00586FA9" w:rsidRDefault="00CA0883">
            <w:pPr>
              <w:pStyle w:val="TableParagraph"/>
              <w:spacing w:before="1"/>
              <w:ind w:left="216"/>
              <w:rPr>
                <w:b/>
                <w:sz w:val="24"/>
              </w:rPr>
            </w:pPr>
            <w:r>
              <w:rPr>
                <w:b/>
                <w:color w:val="FFFFFF"/>
                <w:sz w:val="24"/>
                <w:u w:val="single" w:color="FFFFFF"/>
              </w:rPr>
              <w:t>Date</w:t>
            </w:r>
          </w:p>
        </w:tc>
        <w:tc>
          <w:tcPr>
            <w:tcW w:w="4898" w:type="dxa"/>
            <w:tcBorders>
              <w:top w:val="nil"/>
              <w:left w:val="nil"/>
              <w:bottom w:val="nil"/>
              <w:right w:val="nil"/>
            </w:tcBorders>
            <w:shd w:val="clear" w:color="auto" w:fill="4966AC"/>
          </w:tcPr>
          <w:p w14:paraId="6C4C0302" w14:textId="77777777" w:rsidR="00586FA9" w:rsidRDefault="00CA0883">
            <w:pPr>
              <w:pStyle w:val="TableParagraph"/>
              <w:spacing w:line="292" w:lineRule="exact"/>
              <w:ind w:left="1464"/>
              <w:rPr>
                <w:b/>
                <w:sz w:val="24"/>
              </w:rPr>
            </w:pPr>
            <w:r>
              <w:rPr>
                <w:b/>
                <w:color w:val="FFFFFF"/>
                <w:sz w:val="24"/>
                <w:u w:val="single" w:color="FFFFFF"/>
              </w:rPr>
              <w:t>Reading &amp; Reflection</w:t>
            </w:r>
          </w:p>
          <w:p w14:paraId="3B1C42E3" w14:textId="77777777" w:rsidR="00586FA9" w:rsidRDefault="00CA0883">
            <w:pPr>
              <w:pStyle w:val="TableParagraph"/>
              <w:numPr>
                <w:ilvl w:val="0"/>
                <w:numId w:val="1"/>
              </w:numPr>
              <w:tabs>
                <w:tab w:val="left" w:pos="830"/>
                <w:tab w:val="left" w:pos="831"/>
              </w:tabs>
              <w:spacing w:line="229" w:lineRule="exact"/>
              <w:ind w:hanging="361"/>
              <w:rPr>
                <w:b/>
                <w:i/>
                <w:sz w:val="18"/>
              </w:rPr>
            </w:pPr>
            <w:r>
              <w:rPr>
                <w:b/>
                <w:i/>
                <w:color w:val="FFFFFF"/>
                <w:sz w:val="18"/>
              </w:rPr>
              <w:t>What do you</w:t>
            </w:r>
            <w:r>
              <w:rPr>
                <w:b/>
                <w:i/>
                <w:color w:val="FFFFFF"/>
                <w:spacing w:val="-2"/>
                <w:sz w:val="18"/>
              </w:rPr>
              <w:t xml:space="preserve"> </w:t>
            </w:r>
            <w:r>
              <w:rPr>
                <w:b/>
                <w:i/>
                <w:color w:val="FFFFFF"/>
                <w:sz w:val="18"/>
              </w:rPr>
              <w:t>hear?</w:t>
            </w:r>
          </w:p>
          <w:p w14:paraId="463ECC51" w14:textId="77777777" w:rsidR="00586FA9" w:rsidRDefault="00CA0883">
            <w:pPr>
              <w:pStyle w:val="TableParagraph"/>
              <w:numPr>
                <w:ilvl w:val="0"/>
                <w:numId w:val="1"/>
              </w:numPr>
              <w:tabs>
                <w:tab w:val="left" w:pos="883"/>
                <w:tab w:val="left" w:pos="884"/>
              </w:tabs>
              <w:spacing w:before="1" w:line="229" w:lineRule="exact"/>
              <w:ind w:left="883" w:hanging="414"/>
              <w:rPr>
                <w:b/>
                <w:i/>
                <w:sz w:val="18"/>
              </w:rPr>
            </w:pPr>
            <w:r>
              <w:rPr>
                <w:b/>
                <w:i/>
                <w:color w:val="FFFFFF"/>
                <w:sz w:val="18"/>
              </w:rPr>
              <w:t>How does it make you</w:t>
            </w:r>
            <w:r>
              <w:rPr>
                <w:b/>
                <w:i/>
                <w:color w:val="FFFFFF"/>
                <w:spacing w:val="1"/>
                <w:sz w:val="18"/>
              </w:rPr>
              <w:t xml:space="preserve"> </w:t>
            </w:r>
            <w:r>
              <w:rPr>
                <w:b/>
                <w:i/>
                <w:color w:val="FFFFFF"/>
                <w:sz w:val="18"/>
              </w:rPr>
              <w:t>feel?</w:t>
            </w:r>
          </w:p>
          <w:p w14:paraId="72310EB2" w14:textId="77777777" w:rsidR="00586FA9" w:rsidRDefault="00CA0883">
            <w:pPr>
              <w:pStyle w:val="TableParagraph"/>
              <w:numPr>
                <w:ilvl w:val="0"/>
                <w:numId w:val="1"/>
              </w:numPr>
              <w:tabs>
                <w:tab w:val="left" w:pos="830"/>
                <w:tab w:val="left" w:pos="831"/>
              </w:tabs>
              <w:spacing w:line="229" w:lineRule="exact"/>
              <w:ind w:hanging="361"/>
              <w:rPr>
                <w:b/>
                <w:i/>
                <w:sz w:val="18"/>
              </w:rPr>
            </w:pPr>
            <w:r>
              <w:rPr>
                <w:b/>
                <w:i/>
                <w:color w:val="FFFFFF"/>
                <w:sz w:val="18"/>
              </w:rPr>
              <w:t>Toward what are you being</w:t>
            </w:r>
            <w:r>
              <w:rPr>
                <w:b/>
                <w:i/>
                <w:color w:val="FFFFFF"/>
                <w:spacing w:val="2"/>
                <w:sz w:val="18"/>
              </w:rPr>
              <w:t xml:space="preserve"> </w:t>
            </w:r>
            <w:r>
              <w:rPr>
                <w:b/>
                <w:i/>
                <w:color w:val="FFFFFF"/>
                <w:sz w:val="18"/>
              </w:rPr>
              <w:t>drawn?</w:t>
            </w:r>
          </w:p>
          <w:p w14:paraId="5F0DC99C" w14:textId="77777777" w:rsidR="00586FA9" w:rsidRDefault="00CA0883">
            <w:pPr>
              <w:pStyle w:val="TableParagraph"/>
              <w:numPr>
                <w:ilvl w:val="0"/>
                <w:numId w:val="1"/>
              </w:numPr>
              <w:tabs>
                <w:tab w:val="left" w:pos="830"/>
                <w:tab w:val="left" w:pos="831"/>
              </w:tabs>
              <w:spacing w:before="1"/>
              <w:ind w:hanging="361"/>
              <w:rPr>
                <w:b/>
                <w:i/>
                <w:sz w:val="18"/>
              </w:rPr>
            </w:pPr>
            <w:r>
              <w:rPr>
                <w:b/>
                <w:i/>
                <w:color w:val="FFFFFF"/>
                <w:sz w:val="18"/>
              </w:rPr>
              <w:t>What do you sense are you being urged to</w:t>
            </w:r>
            <w:r>
              <w:rPr>
                <w:b/>
                <w:i/>
                <w:color w:val="FFFFFF"/>
                <w:spacing w:val="-7"/>
                <w:sz w:val="18"/>
              </w:rPr>
              <w:t xml:space="preserve"> </w:t>
            </w:r>
            <w:r>
              <w:rPr>
                <w:b/>
                <w:i/>
                <w:color w:val="FFFFFF"/>
                <w:sz w:val="18"/>
              </w:rPr>
              <w:t>do?</w:t>
            </w:r>
          </w:p>
        </w:tc>
        <w:tc>
          <w:tcPr>
            <w:tcW w:w="4812" w:type="dxa"/>
            <w:tcBorders>
              <w:top w:val="nil"/>
              <w:left w:val="nil"/>
              <w:bottom w:val="nil"/>
              <w:right w:val="nil"/>
            </w:tcBorders>
            <w:shd w:val="clear" w:color="auto" w:fill="4966AC"/>
          </w:tcPr>
          <w:p w14:paraId="2EFC44C2" w14:textId="77777777" w:rsidR="00586FA9" w:rsidRDefault="00586FA9">
            <w:pPr>
              <w:pStyle w:val="TableParagraph"/>
              <w:ind w:left="0"/>
              <w:rPr>
                <w:sz w:val="24"/>
              </w:rPr>
            </w:pPr>
          </w:p>
          <w:p w14:paraId="1EE68D36" w14:textId="77777777" w:rsidR="00586FA9" w:rsidRDefault="00586FA9">
            <w:pPr>
              <w:pStyle w:val="TableParagraph"/>
              <w:spacing w:before="12"/>
              <w:ind w:left="0"/>
              <w:rPr>
                <w:sz w:val="19"/>
              </w:rPr>
            </w:pPr>
          </w:p>
          <w:p w14:paraId="0DC41614" w14:textId="77777777" w:rsidR="00586FA9" w:rsidRDefault="00CA0883">
            <w:pPr>
              <w:pStyle w:val="TableParagraph"/>
              <w:ind w:left="1946" w:right="1935"/>
              <w:jc w:val="center"/>
              <w:rPr>
                <w:b/>
                <w:sz w:val="24"/>
              </w:rPr>
            </w:pPr>
            <w:r>
              <w:rPr>
                <w:b/>
                <w:color w:val="FFFFFF"/>
                <w:sz w:val="24"/>
                <w:u w:val="single" w:color="FFFFFF"/>
              </w:rPr>
              <w:t>Activity</w:t>
            </w:r>
          </w:p>
        </w:tc>
      </w:tr>
      <w:tr w:rsidR="00586FA9" w14:paraId="7E5A467D" w14:textId="77777777" w:rsidTr="00C80957">
        <w:trPr>
          <w:trHeight w:val="1879"/>
        </w:trPr>
        <w:tc>
          <w:tcPr>
            <w:tcW w:w="498" w:type="dxa"/>
            <w:tcBorders>
              <w:top w:val="nil"/>
            </w:tcBorders>
            <w:shd w:val="clear" w:color="auto" w:fill="D9DFEE"/>
          </w:tcPr>
          <w:p w14:paraId="43ACC17A" w14:textId="77777777" w:rsidR="00586FA9" w:rsidRDefault="00A91371" w:rsidP="00A91371">
            <w:pPr>
              <w:pStyle w:val="TableParagraph"/>
              <w:spacing w:line="265" w:lineRule="exact"/>
              <w:ind w:left="0" w:right="90"/>
              <w:jc w:val="center"/>
              <w:rPr>
                <w:b/>
              </w:rPr>
            </w:pPr>
            <w:r>
              <w:rPr>
                <w:b/>
              </w:rPr>
              <w:t>43</w:t>
            </w:r>
          </w:p>
        </w:tc>
        <w:tc>
          <w:tcPr>
            <w:tcW w:w="952" w:type="dxa"/>
            <w:tcBorders>
              <w:top w:val="nil"/>
            </w:tcBorders>
            <w:shd w:val="clear" w:color="auto" w:fill="D9DFEE"/>
          </w:tcPr>
          <w:p w14:paraId="558740BB" w14:textId="77777777" w:rsidR="00586FA9" w:rsidRDefault="00CA0883" w:rsidP="00A91371">
            <w:pPr>
              <w:pStyle w:val="TableParagraph"/>
              <w:ind w:left="105" w:right="162"/>
              <w:rPr>
                <w:b/>
              </w:rPr>
            </w:pPr>
            <w:r>
              <w:rPr>
                <w:b/>
              </w:rPr>
              <w:t xml:space="preserve">Wed, </w:t>
            </w:r>
            <w:r w:rsidR="00A91371">
              <w:rPr>
                <w:b/>
              </w:rPr>
              <w:t>Mar 31</w:t>
            </w:r>
          </w:p>
        </w:tc>
        <w:tc>
          <w:tcPr>
            <w:tcW w:w="4898" w:type="dxa"/>
            <w:tcBorders>
              <w:top w:val="nil"/>
            </w:tcBorders>
            <w:shd w:val="clear" w:color="auto" w:fill="D9DFEE"/>
          </w:tcPr>
          <w:p w14:paraId="40CB36DA" w14:textId="77777777" w:rsidR="00586FA9" w:rsidRDefault="00993FA6" w:rsidP="00993FA6">
            <w:pPr>
              <w:pStyle w:val="TableParagraph"/>
              <w:ind w:left="177" w:right="183"/>
            </w:pPr>
            <w:r>
              <w:rPr>
                <w:b/>
              </w:rPr>
              <w:t>Hebrews 12:1-2</w:t>
            </w:r>
            <w:r w:rsidR="00CA0883">
              <w:rPr>
                <w:b/>
              </w:rPr>
              <w:t xml:space="preserve"> - </w:t>
            </w:r>
            <w:r w:rsidR="00CA0883">
              <w:t>“</w:t>
            </w:r>
            <w:r>
              <w:t>Therefore, since we are surrounded by so great a cloud of witnesses, let us also lay aside every weight and the sin that clings so closely, and let us run with perseverance the race that is set before us, looking to Jesus the pioneer and perfecter of our faith, who for the sake of the joy that was set before him endured the cross, disregarding its shame, and has taken his seat at the right hand of the throne of God.</w:t>
            </w:r>
          </w:p>
        </w:tc>
        <w:tc>
          <w:tcPr>
            <w:tcW w:w="4812" w:type="dxa"/>
            <w:tcBorders>
              <w:top w:val="nil"/>
            </w:tcBorders>
            <w:shd w:val="clear" w:color="auto" w:fill="D9DFEE"/>
          </w:tcPr>
          <w:p w14:paraId="4F0418C5" w14:textId="77777777" w:rsidR="00586FA9" w:rsidRDefault="00CA0883" w:rsidP="002834FE">
            <w:pPr>
              <w:pStyle w:val="TableParagraph"/>
              <w:spacing w:line="265" w:lineRule="exact"/>
              <w:ind w:left="450" w:hanging="270"/>
            </w:pPr>
            <w:r>
              <w:rPr>
                <w:rFonts w:ascii="Webdings" w:hAnsi="Webdings"/>
              </w:rPr>
              <w:t></w:t>
            </w:r>
            <w:r>
              <w:rPr>
                <w:rFonts w:ascii="Times New Roman" w:hAnsi="Times New Roman"/>
              </w:rPr>
              <w:t xml:space="preserve"> </w:t>
            </w:r>
            <w:r>
              <w:t>Go to confession</w:t>
            </w:r>
          </w:p>
          <w:p w14:paraId="6B3713A8" w14:textId="77777777" w:rsidR="00586FA9" w:rsidRDefault="00CA0883" w:rsidP="002834FE">
            <w:pPr>
              <w:pStyle w:val="TableParagraph"/>
              <w:ind w:left="450" w:hanging="270"/>
            </w:pPr>
            <w:r>
              <w:rPr>
                <w:rFonts w:ascii="Webdings" w:hAnsi="Webdings"/>
              </w:rPr>
              <w:t></w:t>
            </w:r>
            <w:r>
              <w:rPr>
                <w:rFonts w:ascii="Times New Roman" w:hAnsi="Times New Roman"/>
              </w:rPr>
              <w:t xml:space="preserve"> </w:t>
            </w:r>
            <w:r w:rsidR="00993FA6">
              <w:t>Do something for nice someone who is going through a difficult time: call, text, send a card or flowers, etc.</w:t>
            </w:r>
          </w:p>
          <w:p w14:paraId="3AFA08EC" w14:textId="77777777" w:rsidR="00586FA9" w:rsidRDefault="00CA0883" w:rsidP="002834FE">
            <w:pPr>
              <w:pStyle w:val="TableParagraph"/>
              <w:ind w:left="450" w:hanging="270"/>
            </w:pPr>
            <w:r>
              <w:rPr>
                <w:rFonts w:ascii="Webdings" w:hAnsi="Webdings"/>
              </w:rPr>
              <w:t></w:t>
            </w:r>
            <w:r>
              <w:rPr>
                <w:rFonts w:ascii="Times New Roman" w:hAnsi="Times New Roman"/>
              </w:rPr>
              <w:t xml:space="preserve"> </w:t>
            </w:r>
            <w:r>
              <w:t xml:space="preserve">Give up </w:t>
            </w:r>
            <w:r w:rsidR="00993FA6">
              <w:t>buying yourself a treat this week. Donate the money to charity or buy something for someone in need.</w:t>
            </w:r>
          </w:p>
          <w:p w14:paraId="25350700" w14:textId="77777777" w:rsidR="00586FA9" w:rsidRDefault="00CA0883" w:rsidP="002834FE">
            <w:pPr>
              <w:pStyle w:val="TableParagraph"/>
              <w:spacing w:before="1"/>
              <w:ind w:left="450" w:hanging="270"/>
            </w:pPr>
            <w:r>
              <w:rPr>
                <w:rFonts w:ascii="Webdings" w:hAnsi="Webdings"/>
              </w:rPr>
              <w:t></w:t>
            </w:r>
            <w:r>
              <w:rPr>
                <w:rFonts w:ascii="Times New Roman" w:hAnsi="Times New Roman"/>
              </w:rPr>
              <w:t xml:space="preserve"> </w:t>
            </w:r>
            <w:r>
              <w:t>Fast. Eat only 1 full meal and have only bread and water for the other meals.</w:t>
            </w:r>
          </w:p>
        </w:tc>
      </w:tr>
      <w:tr w:rsidR="00586FA9" w14:paraId="40D33C73" w14:textId="77777777" w:rsidTr="00C80957">
        <w:trPr>
          <w:trHeight w:val="2418"/>
        </w:trPr>
        <w:tc>
          <w:tcPr>
            <w:tcW w:w="498" w:type="dxa"/>
          </w:tcPr>
          <w:p w14:paraId="684F3227" w14:textId="77777777" w:rsidR="00586FA9" w:rsidRDefault="00A91371">
            <w:pPr>
              <w:pStyle w:val="TableParagraph"/>
              <w:spacing w:line="268" w:lineRule="exact"/>
              <w:ind w:left="0" w:right="163"/>
              <w:jc w:val="right"/>
              <w:rPr>
                <w:b/>
              </w:rPr>
            </w:pPr>
            <w:r>
              <w:rPr>
                <w:b/>
              </w:rPr>
              <w:t>44</w:t>
            </w:r>
          </w:p>
        </w:tc>
        <w:tc>
          <w:tcPr>
            <w:tcW w:w="952" w:type="dxa"/>
          </w:tcPr>
          <w:p w14:paraId="4143EF0A" w14:textId="77777777" w:rsidR="00586FA9" w:rsidRDefault="00CA0883" w:rsidP="00A91371">
            <w:pPr>
              <w:pStyle w:val="TableParagraph"/>
              <w:spacing w:before="1" w:line="237" w:lineRule="auto"/>
              <w:ind w:left="105" w:right="162"/>
              <w:rPr>
                <w:b/>
              </w:rPr>
            </w:pPr>
            <w:r>
              <w:rPr>
                <w:b/>
              </w:rPr>
              <w:t xml:space="preserve">Thurs, </w:t>
            </w:r>
            <w:r w:rsidR="00A91371">
              <w:rPr>
                <w:b/>
              </w:rPr>
              <w:t>April 1</w:t>
            </w:r>
          </w:p>
        </w:tc>
        <w:tc>
          <w:tcPr>
            <w:tcW w:w="4898" w:type="dxa"/>
          </w:tcPr>
          <w:p w14:paraId="6636298C" w14:textId="77777777" w:rsidR="00586FA9" w:rsidRDefault="00993FA6" w:rsidP="009B06E2">
            <w:pPr>
              <w:pStyle w:val="TableParagraph"/>
              <w:ind w:left="177" w:right="128"/>
            </w:pPr>
            <w:r>
              <w:rPr>
                <w:b/>
              </w:rPr>
              <w:t>1 Corinthians 11:23-26</w:t>
            </w:r>
            <w:r w:rsidR="00CA0883">
              <w:rPr>
                <w:b/>
              </w:rPr>
              <w:t xml:space="preserve"> - </w:t>
            </w:r>
            <w:r w:rsidR="00CA0883">
              <w:t>“</w:t>
            </w:r>
            <w:r>
              <w:t xml:space="preserve">For I received from the Lord what I also handed on to you, that the Lord Jesus on the night when he was betrayed took a loaf of bread, and when he had given thanks, he broke it and said, “This is my body that is for you. Do this in remembrance of me.” </w:t>
            </w:r>
            <w:r w:rsidR="009B06E2">
              <w:t>In the same way he took the cup also, after supper, saying, “This cup is the new covenant in my blood. Do this, as often as you drink it, in remembrance of me.” For as often as you eat this bread and drink the cup, you proclaim the Lord’s death until he comes.”</w:t>
            </w:r>
            <w:r>
              <w:t xml:space="preserve"> </w:t>
            </w:r>
          </w:p>
        </w:tc>
        <w:tc>
          <w:tcPr>
            <w:tcW w:w="4812" w:type="dxa"/>
          </w:tcPr>
          <w:p w14:paraId="46E4D4AC" w14:textId="77777777" w:rsidR="002834FE" w:rsidRPr="002834FE" w:rsidRDefault="00CA0883" w:rsidP="002834FE">
            <w:pPr>
              <w:pStyle w:val="TableParagraph"/>
              <w:spacing w:before="1" w:line="237" w:lineRule="auto"/>
              <w:ind w:left="450" w:right="10" w:hanging="270"/>
              <w:rPr>
                <w:rFonts w:asciiTheme="minorHAnsi" w:hAnsiTheme="minorHAnsi" w:cstheme="minorHAnsi"/>
              </w:rPr>
            </w:pPr>
            <w:r>
              <w:rPr>
                <w:rFonts w:ascii="Webdings" w:hAnsi="Webdings"/>
              </w:rPr>
              <w:t></w:t>
            </w:r>
            <w:r w:rsidR="002834FE">
              <w:rPr>
                <w:rFonts w:asciiTheme="minorHAnsi" w:hAnsiTheme="minorHAnsi" w:cstheme="minorHAnsi"/>
              </w:rPr>
              <w:t xml:space="preserve">  Holy Thursday: Attend Mass</w:t>
            </w:r>
          </w:p>
          <w:p w14:paraId="53BFAB24" w14:textId="77777777" w:rsidR="00586FA9" w:rsidRDefault="00CA0883" w:rsidP="002834FE">
            <w:pPr>
              <w:pStyle w:val="TableParagraph"/>
              <w:numPr>
                <w:ilvl w:val="0"/>
                <w:numId w:val="3"/>
              </w:numPr>
              <w:spacing w:before="1" w:line="237" w:lineRule="auto"/>
              <w:ind w:left="450" w:right="10" w:hanging="270"/>
              <w:rPr>
                <w:b/>
              </w:rPr>
            </w:pPr>
            <w:r>
              <w:rPr>
                <w:b/>
              </w:rPr>
              <w:t>Watch “Search” in FORMED</w:t>
            </w:r>
            <w:r w:rsidR="00993FA6">
              <w:rPr>
                <w:b/>
              </w:rPr>
              <w:t>: Ep 7</w:t>
            </w:r>
            <w:r>
              <w:rPr>
                <w:b/>
              </w:rPr>
              <w:t xml:space="preserve">: </w:t>
            </w:r>
            <w:r w:rsidR="009B06E2">
              <w:rPr>
                <w:b/>
              </w:rPr>
              <w:t>Why A Church</w:t>
            </w:r>
          </w:p>
          <w:p w14:paraId="7B156A0D" w14:textId="77777777" w:rsidR="009B06E2" w:rsidRDefault="00EE4A36" w:rsidP="002834FE">
            <w:pPr>
              <w:pStyle w:val="TableParagraph"/>
              <w:spacing w:before="1"/>
              <w:ind w:left="450" w:hanging="270"/>
              <w:rPr>
                <w:color w:val="0000FF"/>
                <w:u w:val="single" w:color="0000FF"/>
              </w:rPr>
            </w:pPr>
            <w:hyperlink r:id="rId6" w:history="1">
              <w:r w:rsidR="009B06E2" w:rsidRPr="001D10A7">
                <w:rPr>
                  <w:rStyle w:val="Hyperlink"/>
                  <w:u w:color="0000FF"/>
                </w:rPr>
                <w:t>https://watch.formed.org/videos/thesearch-ep7</w:t>
              </w:r>
            </w:hyperlink>
          </w:p>
          <w:p w14:paraId="7F927D17" w14:textId="77777777" w:rsidR="00586FA9" w:rsidRDefault="009B06E2" w:rsidP="002834FE">
            <w:pPr>
              <w:pStyle w:val="TableParagraph"/>
              <w:spacing w:before="1"/>
              <w:ind w:left="450" w:hanging="270"/>
              <w:rPr>
                <w:b/>
              </w:rPr>
            </w:pPr>
            <w:r w:rsidRPr="009B06E2">
              <w:rPr>
                <w:color w:val="0000FF"/>
              </w:rPr>
              <w:t xml:space="preserve"> </w:t>
            </w:r>
            <w:r w:rsidR="00CA0883">
              <w:rPr>
                <w:rFonts w:ascii="Webdings" w:hAnsi="Webdings"/>
              </w:rPr>
              <w:t></w:t>
            </w:r>
            <w:r w:rsidR="00CA0883">
              <w:rPr>
                <w:rFonts w:ascii="Times New Roman" w:hAnsi="Times New Roman"/>
              </w:rPr>
              <w:t xml:space="preserve"> </w:t>
            </w:r>
            <w:r>
              <w:rPr>
                <w:b/>
              </w:rPr>
              <w:t>Attend SEARCH ep. 7</w:t>
            </w:r>
            <w:r w:rsidR="002834FE">
              <w:rPr>
                <w:b/>
              </w:rPr>
              <w:t xml:space="preserve"> group discussion via    </w:t>
            </w:r>
            <w:r w:rsidR="00CA0883">
              <w:rPr>
                <w:b/>
              </w:rPr>
              <w:t>Zoom at 6:00-7:00 PM</w:t>
            </w:r>
          </w:p>
          <w:p w14:paraId="31D5CBAD" w14:textId="77777777" w:rsidR="00586FA9" w:rsidRDefault="00CA0883" w:rsidP="002834FE">
            <w:pPr>
              <w:pStyle w:val="TableParagraph"/>
              <w:ind w:left="450"/>
              <w:rPr>
                <w:b/>
              </w:rPr>
            </w:pPr>
            <w:r>
              <w:rPr>
                <w:b/>
              </w:rPr>
              <w:t>Meeting ID: 889 4320 4246</w:t>
            </w:r>
          </w:p>
          <w:p w14:paraId="71F36A1C" w14:textId="77777777" w:rsidR="002834FE" w:rsidRDefault="00CA0883" w:rsidP="002834FE">
            <w:pPr>
              <w:pStyle w:val="TableParagraph"/>
              <w:spacing w:before="1" w:line="252" w:lineRule="exact"/>
              <w:ind w:left="450"/>
              <w:rPr>
                <w:b/>
              </w:rPr>
            </w:pPr>
            <w:r>
              <w:rPr>
                <w:b/>
              </w:rPr>
              <w:t>Password: SEARCH</w:t>
            </w:r>
          </w:p>
          <w:p w14:paraId="223AB234" w14:textId="77777777" w:rsidR="00586FA9" w:rsidRDefault="002834FE" w:rsidP="002834FE">
            <w:pPr>
              <w:pStyle w:val="TableParagraph"/>
              <w:spacing w:before="1" w:line="252" w:lineRule="exact"/>
              <w:ind w:left="450" w:hanging="270"/>
              <w:rPr>
                <w:b/>
              </w:rPr>
            </w:pPr>
            <w:r>
              <w:rPr>
                <w:rFonts w:ascii="Webdings" w:hAnsi="Webdings"/>
              </w:rPr>
              <w:t></w:t>
            </w:r>
            <w:r>
              <w:rPr>
                <w:rFonts w:ascii="Times New Roman" w:hAnsi="Times New Roman"/>
              </w:rPr>
              <w:t xml:space="preserve"> </w:t>
            </w:r>
            <w:r>
              <w:t>Contribute</w:t>
            </w:r>
            <w:r w:rsidR="0081083C">
              <w:t xml:space="preserve"> at least</w:t>
            </w:r>
            <w:r>
              <w:t xml:space="preserve"> $10 to some charity that provides food or lodging for the poor.</w:t>
            </w:r>
          </w:p>
        </w:tc>
      </w:tr>
      <w:tr w:rsidR="00586FA9" w14:paraId="626FF3D7" w14:textId="77777777" w:rsidTr="00C80957">
        <w:trPr>
          <w:trHeight w:val="1738"/>
        </w:trPr>
        <w:tc>
          <w:tcPr>
            <w:tcW w:w="498" w:type="dxa"/>
            <w:shd w:val="clear" w:color="auto" w:fill="D9DFEE"/>
          </w:tcPr>
          <w:p w14:paraId="02C2CD2A" w14:textId="77777777" w:rsidR="00586FA9" w:rsidRDefault="00A91371" w:rsidP="00A91371">
            <w:pPr>
              <w:pStyle w:val="TableParagraph"/>
              <w:spacing w:line="265" w:lineRule="exact"/>
              <w:ind w:left="0" w:right="90"/>
              <w:jc w:val="center"/>
              <w:rPr>
                <w:b/>
              </w:rPr>
            </w:pPr>
            <w:r>
              <w:rPr>
                <w:b/>
              </w:rPr>
              <w:t>45</w:t>
            </w:r>
          </w:p>
        </w:tc>
        <w:tc>
          <w:tcPr>
            <w:tcW w:w="952" w:type="dxa"/>
            <w:shd w:val="clear" w:color="auto" w:fill="D9DFEE"/>
          </w:tcPr>
          <w:p w14:paraId="06457F61" w14:textId="77777777" w:rsidR="00586FA9" w:rsidRDefault="00CA0883" w:rsidP="00A91371">
            <w:pPr>
              <w:pStyle w:val="TableParagraph"/>
              <w:ind w:left="105" w:right="95"/>
              <w:rPr>
                <w:b/>
              </w:rPr>
            </w:pPr>
            <w:r>
              <w:rPr>
                <w:b/>
              </w:rPr>
              <w:t xml:space="preserve">Fri, </w:t>
            </w:r>
            <w:r w:rsidR="00A91371">
              <w:rPr>
                <w:b/>
              </w:rPr>
              <w:t>April 2</w:t>
            </w:r>
          </w:p>
        </w:tc>
        <w:tc>
          <w:tcPr>
            <w:tcW w:w="4898" w:type="dxa"/>
            <w:shd w:val="clear" w:color="auto" w:fill="D9DFEE"/>
          </w:tcPr>
          <w:p w14:paraId="33346BC8" w14:textId="77777777" w:rsidR="00586FA9" w:rsidRDefault="002834FE" w:rsidP="002834FE">
            <w:pPr>
              <w:pStyle w:val="TableParagraph"/>
              <w:ind w:left="105" w:right="170"/>
            </w:pPr>
            <w:r>
              <w:rPr>
                <w:b/>
              </w:rPr>
              <w:t>Isaiah 53:4</w:t>
            </w:r>
            <w:r w:rsidR="00CA0883">
              <w:rPr>
                <w:b/>
              </w:rPr>
              <w:t xml:space="preserve"> – </w:t>
            </w:r>
            <w:r w:rsidR="00CA0883">
              <w:t>“</w:t>
            </w:r>
            <w:r>
              <w:t>Surely he has borne our infirmities and carried our diseases; yet we accounted him stricken, struck down by God, and afflicted. But he was wounded for our transgressions, crushed for our iniquities; upon him was the punishment that made us whole, and by his bruises we are healed.”</w:t>
            </w:r>
          </w:p>
        </w:tc>
        <w:tc>
          <w:tcPr>
            <w:tcW w:w="4812" w:type="dxa"/>
            <w:shd w:val="clear" w:color="auto" w:fill="D9DFEE"/>
          </w:tcPr>
          <w:p w14:paraId="7D17A352" w14:textId="77777777" w:rsidR="002834FE" w:rsidRDefault="00CA0883" w:rsidP="0081083C">
            <w:pPr>
              <w:pStyle w:val="TableParagraph"/>
              <w:ind w:left="360" w:hanging="253"/>
              <w:rPr>
                <w:rFonts w:ascii="Times New Roman" w:hAnsi="Times New Roman"/>
              </w:rPr>
            </w:pPr>
            <w:r>
              <w:rPr>
                <w:rFonts w:ascii="Webdings" w:hAnsi="Webdings"/>
              </w:rPr>
              <w:t></w:t>
            </w:r>
            <w:r w:rsidR="0081083C">
              <w:t xml:space="preserve"> Look at a crucifix and meditate on Christ’s passion, reflect on the intense suffering Christ accepted although He was God.</w:t>
            </w:r>
          </w:p>
          <w:p w14:paraId="0EE18348" w14:textId="77777777" w:rsidR="00586FA9" w:rsidRPr="002834FE" w:rsidRDefault="00CA0883" w:rsidP="0081083C">
            <w:pPr>
              <w:pStyle w:val="TableParagraph"/>
              <w:numPr>
                <w:ilvl w:val="0"/>
                <w:numId w:val="3"/>
              </w:numPr>
              <w:ind w:left="360" w:hanging="270"/>
              <w:rPr>
                <w:rFonts w:ascii="Times New Roman" w:hAnsi="Times New Roman"/>
              </w:rPr>
            </w:pPr>
            <w:r>
              <w:t xml:space="preserve">Pray the Stations of the Cross </w:t>
            </w:r>
          </w:p>
          <w:p w14:paraId="7C760E09" w14:textId="77777777" w:rsidR="00586FA9" w:rsidRDefault="00CA0883">
            <w:pPr>
              <w:pStyle w:val="TableParagraph"/>
              <w:spacing w:line="267" w:lineRule="exact"/>
              <w:ind w:left="107"/>
            </w:pPr>
            <w:r>
              <w:rPr>
                <w:rFonts w:ascii="Webdings" w:hAnsi="Webdings"/>
              </w:rPr>
              <w:t></w:t>
            </w:r>
            <w:r>
              <w:rPr>
                <w:rFonts w:ascii="Times New Roman" w:hAnsi="Times New Roman"/>
              </w:rPr>
              <w:t xml:space="preserve"> </w:t>
            </w:r>
            <w:r>
              <w:t>Pray the Sorrowful Mysteries of the Rosary</w:t>
            </w:r>
          </w:p>
          <w:p w14:paraId="580567E7" w14:textId="77777777" w:rsidR="00586FA9" w:rsidRDefault="00CA0883" w:rsidP="0081083C">
            <w:pPr>
              <w:pStyle w:val="TableParagraph"/>
              <w:spacing w:line="270" w:lineRule="atLeast"/>
              <w:ind w:right="178" w:hanging="360"/>
              <w:jc w:val="both"/>
            </w:pPr>
            <w:r>
              <w:rPr>
                <w:rFonts w:ascii="Webdings" w:hAnsi="Webdings"/>
              </w:rPr>
              <w:t></w:t>
            </w:r>
            <w:r>
              <w:rPr>
                <w:rFonts w:ascii="Times New Roman" w:hAnsi="Times New Roman"/>
              </w:rPr>
              <w:t xml:space="preserve"> </w:t>
            </w:r>
            <w:r w:rsidR="0081083C">
              <w:t>Attend Mass</w:t>
            </w:r>
          </w:p>
        </w:tc>
      </w:tr>
      <w:tr w:rsidR="00586FA9" w14:paraId="0C56BCFD" w14:textId="77777777" w:rsidTr="00C80957">
        <w:trPr>
          <w:trHeight w:val="1609"/>
        </w:trPr>
        <w:tc>
          <w:tcPr>
            <w:tcW w:w="498" w:type="dxa"/>
          </w:tcPr>
          <w:p w14:paraId="7BEA60A9" w14:textId="77777777" w:rsidR="00586FA9" w:rsidRDefault="00A91371" w:rsidP="00A91371">
            <w:pPr>
              <w:pStyle w:val="TableParagraph"/>
              <w:spacing w:line="262" w:lineRule="exact"/>
              <w:ind w:left="0" w:right="90"/>
              <w:jc w:val="right"/>
              <w:rPr>
                <w:b/>
              </w:rPr>
            </w:pPr>
            <w:r>
              <w:rPr>
                <w:b/>
              </w:rPr>
              <w:t>46</w:t>
            </w:r>
          </w:p>
        </w:tc>
        <w:tc>
          <w:tcPr>
            <w:tcW w:w="952" w:type="dxa"/>
          </w:tcPr>
          <w:p w14:paraId="698B2043" w14:textId="77777777" w:rsidR="00586FA9" w:rsidRDefault="00CA0883" w:rsidP="00A91371">
            <w:pPr>
              <w:pStyle w:val="TableParagraph"/>
              <w:ind w:left="105" w:right="162"/>
              <w:rPr>
                <w:b/>
              </w:rPr>
            </w:pPr>
            <w:r>
              <w:rPr>
                <w:b/>
              </w:rPr>
              <w:t xml:space="preserve">Sat, </w:t>
            </w:r>
            <w:r w:rsidR="00A91371">
              <w:rPr>
                <w:b/>
              </w:rPr>
              <w:t>April 3</w:t>
            </w:r>
          </w:p>
        </w:tc>
        <w:tc>
          <w:tcPr>
            <w:tcW w:w="4898" w:type="dxa"/>
          </w:tcPr>
          <w:p w14:paraId="1961A7B3" w14:textId="77777777" w:rsidR="00586FA9" w:rsidRDefault="0081083C" w:rsidP="0081083C">
            <w:pPr>
              <w:pStyle w:val="TableParagraph"/>
              <w:ind w:left="105" w:right="463"/>
              <w:jc w:val="both"/>
            </w:pPr>
            <w:r>
              <w:rPr>
                <w:b/>
              </w:rPr>
              <w:t>Mark 16:6</w:t>
            </w:r>
            <w:r w:rsidR="00CA0883">
              <w:rPr>
                <w:b/>
              </w:rPr>
              <w:t xml:space="preserve"> – </w:t>
            </w:r>
            <w:r w:rsidR="00CA0883">
              <w:t>‘</w:t>
            </w:r>
            <w:r>
              <w:t>He has been raised; he is not here!”</w:t>
            </w:r>
          </w:p>
        </w:tc>
        <w:tc>
          <w:tcPr>
            <w:tcW w:w="4812" w:type="dxa"/>
          </w:tcPr>
          <w:p w14:paraId="526B2D15" w14:textId="77777777" w:rsidR="00586FA9" w:rsidRDefault="00CA0883">
            <w:pPr>
              <w:pStyle w:val="TableParagraph"/>
              <w:ind w:right="999" w:hanging="360"/>
              <w:rPr>
                <w:b/>
              </w:rPr>
            </w:pPr>
            <w:r>
              <w:rPr>
                <w:rFonts w:ascii="Webdings" w:hAnsi="Webdings"/>
              </w:rPr>
              <w:t></w:t>
            </w:r>
            <w:r>
              <w:rPr>
                <w:rFonts w:ascii="Times New Roman" w:hAnsi="Times New Roman"/>
              </w:rPr>
              <w:t xml:space="preserve"> </w:t>
            </w:r>
            <w:r>
              <w:rPr>
                <w:b/>
              </w:rPr>
              <w:t>Attend Lectio Divina via Zoom: 10:00 AM-10:30AM</w:t>
            </w:r>
          </w:p>
          <w:p w14:paraId="74AD5B2A" w14:textId="77777777" w:rsidR="00586FA9" w:rsidRDefault="00CA0883" w:rsidP="00C80957">
            <w:pPr>
              <w:pStyle w:val="TableParagraph"/>
              <w:rPr>
                <w:b/>
              </w:rPr>
            </w:pPr>
            <w:r>
              <w:rPr>
                <w:b/>
              </w:rPr>
              <w:t>Meeting ID: 865 1572 1949</w:t>
            </w:r>
            <w:r w:rsidR="00C80957">
              <w:rPr>
                <w:b/>
              </w:rPr>
              <w:t xml:space="preserve">  </w:t>
            </w:r>
            <w:r>
              <w:rPr>
                <w:b/>
              </w:rPr>
              <w:t>Passcode: LECTIO2</w:t>
            </w:r>
          </w:p>
          <w:p w14:paraId="398F409C" w14:textId="77777777" w:rsidR="0081083C" w:rsidRPr="0081083C" w:rsidRDefault="0081083C" w:rsidP="0081083C">
            <w:pPr>
              <w:pStyle w:val="TableParagraph"/>
              <w:ind w:left="450" w:hanging="360"/>
              <w:rPr>
                <w:rFonts w:asciiTheme="minorHAnsi" w:hAnsiTheme="minorHAnsi" w:cstheme="minorHAnsi"/>
                <w:b/>
              </w:rPr>
            </w:pPr>
            <w:r>
              <w:rPr>
                <w:rFonts w:ascii="Webdings" w:hAnsi="Webdings"/>
              </w:rPr>
              <w:t></w:t>
            </w:r>
            <w:r>
              <w:rPr>
                <w:rFonts w:ascii="Times New Roman" w:hAnsi="Times New Roman"/>
              </w:rPr>
              <w:t xml:space="preserve"> </w:t>
            </w:r>
            <w:r w:rsidR="00C80957">
              <w:rPr>
                <w:rFonts w:asciiTheme="minorHAnsi" w:hAnsiTheme="minorHAnsi" w:cstheme="minorHAnsi"/>
              </w:rPr>
              <w:t>Attend Mass</w:t>
            </w:r>
          </w:p>
          <w:p w14:paraId="47AE7F4E" w14:textId="77777777" w:rsidR="00586FA9" w:rsidRPr="00C80957" w:rsidRDefault="00CA0883" w:rsidP="00C80957">
            <w:pPr>
              <w:pStyle w:val="TableParagraph"/>
              <w:ind w:left="360" w:hanging="252"/>
              <w:rPr>
                <w:rFonts w:ascii="Times New Roman" w:hAnsi="Times New Roman"/>
              </w:rPr>
            </w:pPr>
            <w:r>
              <w:rPr>
                <w:rFonts w:ascii="Webdings" w:hAnsi="Webdings"/>
              </w:rPr>
              <w:t></w:t>
            </w:r>
            <w:r>
              <w:rPr>
                <w:rFonts w:ascii="Times New Roman" w:hAnsi="Times New Roman"/>
              </w:rPr>
              <w:t xml:space="preserve"> </w:t>
            </w:r>
            <w:r w:rsidR="0081083C">
              <w:t>Reflect on your Lenten journey. Think about how you can continue to grow throughout the Easter season.</w:t>
            </w:r>
          </w:p>
        </w:tc>
      </w:tr>
    </w:tbl>
    <w:p w14:paraId="769CEDBB" w14:textId="77777777" w:rsidR="005D3E2A" w:rsidRDefault="00B04C0C">
      <w:r>
        <w:rPr>
          <w:noProof/>
        </w:rPr>
        <w:drawing>
          <wp:anchor distT="0" distB="0" distL="114300" distR="114300" simplePos="0" relativeHeight="251659264" behindDoc="1" locked="0" layoutInCell="1" allowOverlap="1" wp14:anchorId="4F7113C8" wp14:editId="4010B66C">
            <wp:simplePos x="0" y="0"/>
            <wp:positionH relativeFrom="margin">
              <wp:posOffset>-15240</wp:posOffset>
            </wp:positionH>
            <wp:positionV relativeFrom="paragraph">
              <wp:posOffset>4951</wp:posOffset>
            </wp:positionV>
            <wp:extent cx="7129221" cy="3181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ly of the valley background_HE is Risen.jpg"/>
                    <pic:cNvPicPr/>
                  </pic:nvPicPr>
                  <pic:blipFill rotWithShape="1">
                    <a:blip r:embed="rId7" cstate="print">
                      <a:extLst>
                        <a:ext uri="{28A0092B-C50C-407E-A947-70E740481C1C}">
                          <a14:useLocalDpi xmlns:a14="http://schemas.microsoft.com/office/drawing/2010/main" val="0"/>
                        </a:ext>
                      </a:extLst>
                    </a:blip>
                    <a:srcRect b="31929"/>
                    <a:stretch/>
                  </pic:blipFill>
                  <pic:spPr bwMode="auto">
                    <a:xfrm>
                      <a:off x="0" y="0"/>
                      <a:ext cx="7129221" cy="3181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590522" w14:textId="77777777" w:rsidR="00CA0883" w:rsidRDefault="00707291" w:rsidP="00707291">
      <w:pPr>
        <w:tabs>
          <w:tab w:val="left" w:pos="8184"/>
        </w:tabs>
      </w:pPr>
      <w:r>
        <w:tab/>
      </w:r>
    </w:p>
    <w:p w14:paraId="5B26E043" w14:textId="77777777" w:rsidR="00CA0883" w:rsidRPr="00B04C0C" w:rsidRDefault="00FD0DCD" w:rsidP="00FD0DCD">
      <w:pPr>
        <w:rPr>
          <w:rFonts w:ascii="Cambria" w:hAnsi="Cambria" w:cstheme="minorHAnsi"/>
          <w:b/>
          <w:color w:val="FF0000"/>
          <w:sz w:val="32"/>
          <w:szCs w:val="32"/>
        </w:rPr>
      </w:pPr>
      <w:r w:rsidRPr="00B04C0C">
        <w:rPr>
          <w:rFonts w:ascii="Cambria" w:hAnsi="Cambria" w:cs="Times New Roman"/>
          <w:b/>
          <w:color w:val="1F497D" w:themeColor="text2"/>
          <w:sz w:val="28"/>
          <w:szCs w:val="28"/>
        </w:rPr>
        <w:t xml:space="preserve">   </w:t>
      </w:r>
      <w:r w:rsidR="00B04C0C">
        <w:rPr>
          <w:rFonts w:ascii="Cambria" w:hAnsi="Cambria" w:cs="Times New Roman"/>
          <w:b/>
          <w:color w:val="1F497D" w:themeColor="text2"/>
          <w:sz w:val="28"/>
          <w:szCs w:val="28"/>
        </w:rPr>
        <w:t xml:space="preserve">  </w:t>
      </w:r>
      <w:r w:rsidRPr="00B04C0C">
        <w:rPr>
          <w:rFonts w:ascii="Cambria" w:hAnsi="Cambria" w:cs="Times New Roman"/>
          <w:b/>
          <w:color w:val="1F497D" w:themeColor="text2"/>
          <w:sz w:val="28"/>
          <w:szCs w:val="28"/>
        </w:rPr>
        <w:t xml:space="preserve"> </w:t>
      </w:r>
      <w:r w:rsidRPr="00B04C0C">
        <w:rPr>
          <w:rFonts w:ascii="Cambria" w:hAnsi="Cambria" w:cstheme="minorHAnsi"/>
          <w:b/>
          <w:color w:val="1F497D" w:themeColor="text2"/>
          <w:sz w:val="32"/>
          <w:szCs w:val="32"/>
        </w:rPr>
        <w:t xml:space="preserve">Easter </w:t>
      </w:r>
      <w:r w:rsidR="00CA0883" w:rsidRPr="00B04C0C">
        <w:rPr>
          <w:rFonts w:ascii="Cambria" w:hAnsi="Cambria" w:cstheme="minorHAnsi"/>
          <w:b/>
          <w:color w:val="1F497D" w:themeColor="text2"/>
          <w:sz w:val="32"/>
          <w:szCs w:val="32"/>
        </w:rPr>
        <w:t>Sunday, April 4</w:t>
      </w:r>
    </w:p>
    <w:p w14:paraId="7D764E5E" w14:textId="77777777" w:rsidR="00CA0883" w:rsidRPr="00B04C0C" w:rsidRDefault="00CA0883" w:rsidP="00CA0883">
      <w:pPr>
        <w:jc w:val="center"/>
        <w:rPr>
          <w:rFonts w:ascii="Times New Roman" w:hAnsi="Times New Roman" w:cs="Times New Roman"/>
          <w:sz w:val="32"/>
          <w:szCs w:val="32"/>
        </w:rPr>
      </w:pPr>
    </w:p>
    <w:p w14:paraId="3EA958CB" w14:textId="77777777" w:rsidR="00FD0DCD" w:rsidRPr="00B04C0C" w:rsidRDefault="00FD0DCD" w:rsidP="00CA0883">
      <w:pPr>
        <w:jc w:val="both"/>
        <w:rPr>
          <w:rFonts w:ascii="Times New Roman" w:hAnsi="Times New Roman" w:cs="Times New Roman"/>
          <w:sz w:val="32"/>
          <w:szCs w:val="32"/>
        </w:rPr>
      </w:pPr>
    </w:p>
    <w:p w14:paraId="01C04C46" w14:textId="77777777" w:rsidR="00FD0DCD" w:rsidRPr="00B04C0C" w:rsidRDefault="00FD0DCD" w:rsidP="00CA0883">
      <w:pPr>
        <w:jc w:val="both"/>
        <w:rPr>
          <w:rFonts w:ascii="Times New Roman" w:hAnsi="Times New Roman" w:cs="Times New Roman"/>
          <w:sz w:val="32"/>
          <w:szCs w:val="32"/>
        </w:rPr>
      </w:pPr>
    </w:p>
    <w:p w14:paraId="493ADBD1" w14:textId="77777777" w:rsidR="00FD0DCD" w:rsidRPr="00B04C0C" w:rsidRDefault="00FD0DCD" w:rsidP="00CA0883">
      <w:pPr>
        <w:jc w:val="both"/>
        <w:rPr>
          <w:rFonts w:ascii="Times New Roman" w:hAnsi="Times New Roman" w:cs="Times New Roman"/>
          <w:sz w:val="32"/>
          <w:szCs w:val="32"/>
        </w:rPr>
      </w:pPr>
    </w:p>
    <w:p w14:paraId="720FB838" w14:textId="77777777" w:rsidR="00B04C0C" w:rsidRPr="00B04C0C" w:rsidRDefault="00B04C0C" w:rsidP="00FD0DCD">
      <w:pPr>
        <w:ind w:left="540" w:right="420"/>
        <w:jc w:val="both"/>
        <w:rPr>
          <w:rFonts w:ascii="Times New Roman" w:hAnsi="Times New Roman" w:cs="Times New Roman"/>
          <w:b/>
          <w:sz w:val="32"/>
          <w:szCs w:val="32"/>
        </w:rPr>
      </w:pPr>
    </w:p>
    <w:p w14:paraId="601B1E46" w14:textId="77777777" w:rsidR="00CA0883" w:rsidRPr="00B04C0C" w:rsidRDefault="00B04C0C" w:rsidP="00FD0DCD">
      <w:pPr>
        <w:ind w:left="540" w:right="420"/>
        <w:jc w:val="both"/>
        <w:rPr>
          <w:rFonts w:ascii="Times New Roman" w:hAnsi="Times New Roman" w:cs="Times New Roman"/>
          <w:b/>
          <w:color w:val="1F497D" w:themeColor="text2"/>
          <w:sz w:val="32"/>
          <w:szCs w:val="32"/>
        </w:rPr>
      </w:pPr>
      <w:r w:rsidRPr="00B04C0C">
        <w:rPr>
          <w:rFonts w:ascii="Times New Roman" w:hAnsi="Times New Roman" w:cs="Times New Roman"/>
          <w:b/>
          <w:color w:val="1F497D" w:themeColor="text2"/>
          <w:sz w:val="32"/>
          <w:szCs w:val="32"/>
        </w:rPr>
        <w:t>E</w:t>
      </w:r>
      <w:r w:rsidR="00CA0883" w:rsidRPr="00B04C0C">
        <w:rPr>
          <w:rFonts w:ascii="Times New Roman" w:hAnsi="Times New Roman" w:cs="Times New Roman"/>
          <w:b/>
          <w:color w:val="1F497D" w:themeColor="text2"/>
          <w:sz w:val="32"/>
          <w:szCs w:val="32"/>
        </w:rPr>
        <w:t>njoy this day the Lord has made. Let the risen Jesus be with you and your</w:t>
      </w:r>
      <w:r w:rsidRPr="00B04C0C">
        <w:rPr>
          <w:rFonts w:ascii="Times New Roman" w:hAnsi="Times New Roman" w:cs="Times New Roman"/>
          <w:b/>
          <w:color w:val="1F497D" w:themeColor="text2"/>
          <w:sz w:val="32"/>
          <w:szCs w:val="32"/>
        </w:rPr>
        <w:t xml:space="preserve"> family. </w:t>
      </w:r>
      <w:r w:rsidR="00CA0883" w:rsidRPr="00B04C0C">
        <w:rPr>
          <w:rFonts w:ascii="Times New Roman" w:hAnsi="Times New Roman" w:cs="Times New Roman"/>
          <w:b/>
          <w:color w:val="1F497D" w:themeColor="text2"/>
          <w:sz w:val="32"/>
          <w:szCs w:val="32"/>
        </w:rPr>
        <w:t xml:space="preserve">Feel the joy of Jesus’ resurrection and life within you. Celebrate his love all the days of your life. Christ </w:t>
      </w:r>
      <w:r w:rsidR="003050E3">
        <w:rPr>
          <w:rFonts w:ascii="Times New Roman" w:hAnsi="Times New Roman" w:cs="Times New Roman"/>
          <w:b/>
          <w:color w:val="1F497D" w:themeColor="text2"/>
          <w:sz w:val="32"/>
          <w:szCs w:val="32"/>
        </w:rPr>
        <w:t>is</w:t>
      </w:r>
      <w:r w:rsidR="00CA0883" w:rsidRPr="00B04C0C">
        <w:rPr>
          <w:rFonts w:ascii="Times New Roman" w:hAnsi="Times New Roman" w:cs="Times New Roman"/>
          <w:b/>
          <w:color w:val="1F497D" w:themeColor="text2"/>
          <w:sz w:val="32"/>
          <w:szCs w:val="32"/>
        </w:rPr>
        <w:t xml:space="preserve"> risen. Alleluia! Alleluia!</w:t>
      </w:r>
    </w:p>
    <w:p w14:paraId="0B654CDB" w14:textId="77777777" w:rsidR="00CA0883" w:rsidRPr="00B04C0C" w:rsidRDefault="00CA0883" w:rsidP="00FD0DCD">
      <w:pPr>
        <w:ind w:left="540" w:right="420"/>
        <w:jc w:val="center"/>
        <w:rPr>
          <w:rFonts w:ascii="Times New Roman" w:hAnsi="Times New Roman" w:cs="Times New Roman"/>
          <w:b/>
          <w:color w:val="1F497D" w:themeColor="text2"/>
          <w:sz w:val="32"/>
          <w:szCs w:val="32"/>
        </w:rPr>
      </w:pPr>
    </w:p>
    <w:p w14:paraId="484236D7" w14:textId="77777777" w:rsidR="00CA0883" w:rsidRPr="00B04C0C" w:rsidRDefault="00CA0883" w:rsidP="00FD0DCD">
      <w:pPr>
        <w:ind w:left="540" w:right="420"/>
        <w:jc w:val="center"/>
        <w:rPr>
          <w:rFonts w:ascii="Times New Roman" w:hAnsi="Times New Roman" w:cs="Times New Roman"/>
          <w:b/>
          <w:color w:val="1F497D" w:themeColor="text2"/>
          <w:sz w:val="28"/>
          <w:szCs w:val="28"/>
        </w:rPr>
      </w:pPr>
      <w:r w:rsidRPr="00B04C0C">
        <w:rPr>
          <w:rFonts w:ascii="Times New Roman" w:hAnsi="Times New Roman" w:cs="Times New Roman"/>
          <w:b/>
          <w:color w:val="1F497D" w:themeColor="text2"/>
          <w:sz w:val="32"/>
          <w:szCs w:val="32"/>
        </w:rPr>
        <w:t>Happy and blessed Easter! God bless you and your beautiful family.</w:t>
      </w:r>
    </w:p>
    <w:sectPr w:rsidR="00CA0883" w:rsidRPr="00B04C0C" w:rsidSect="00707291">
      <w:pgSz w:w="12240" w:h="20160" w:code="5"/>
      <w:pgMar w:top="700" w:right="600" w:bottom="280" w:left="6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152E5"/>
    <w:multiLevelType w:val="hybridMultilevel"/>
    <w:tmpl w:val="F6968ABE"/>
    <w:lvl w:ilvl="0" w:tplc="F2CC0BB6">
      <w:start w:val="1"/>
      <w:numFmt w:val="bullet"/>
      <w:lvlText w:val=""/>
      <w:lvlJc w:val="left"/>
      <w:pPr>
        <w:ind w:left="888" w:hanging="360"/>
      </w:pPr>
      <w:rPr>
        <w:rFonts w:ascii="Webdings" w:hAnsi="Webdings"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 w15:restartNumberingAfterBreak="0">
    <w:nsid w:val="5C9F02CB"/>
    <w:multiLevelType w:val="hybridMultilevel"/>
    <w:tmpl w:val="BEE00AA2"/>
    <w:lvl w:ilvl="0" w:tplc="5AC6EB88">
      <w:start w:val="1"/>
      <w:numFmt w:val="decimal"/>
      <w:lvlText w:val="%1)"/>
      <w:lvlJc w:val="left"/>
      <w:pPr>
        <w:ind w:left="840" w:hanging="540"/>
        <w:jc w:val="left"/>
      </w:pPr>
      <w:rPr>
        <w:rFonts w:ascii="Calibri" w:eastAsia="Calibri" w:hAnsi="Calibri" w:cs="Calibri" w:hint="default"/>
        <w:w w:val="100"/>
        <w:sz w:val="24"/>
        <w:szCs w:val="24"/>
        <w:lang w:val="en-US" w:eastAsia="en-US" w:bidi="ar-SA"/>
      </w:rPr>
    </w:lvl>
    <w:lvl w:ilvl="1" w:tplc="5C06CFBE">
      <w:numFmt w:val="bullet"/>
      <w:lvlText w:val="•"/>
      <w:lvlJc w:val="left"/>
      <w:pPr>
        <w:ind w:left="1860" w:hanging="540"/>
      </w:pPr>
      <w:rPr>
        <w:rFonts w:hint="default"/>
        <w:lang w:val="en-US" w:eastAsia="en-US" w:bidi="ar-SA"/>
      </w:rPr>
    </w:lvl>
    <w:lvl w:ilvl="2" w:tplc="6BFC3EDE">
      <w:numFmt w:val="bullet"/>
      <w:lvlText w:val="•"/>
      <w:lvlJc w:val="left"/>
      <w:pPr>
        <w:ind w:left="2880" w:hanging="540"/>
      </w:pPr>
      <w:rPr>
        <w:rFonts w:hint="default"/>
        <w:lang w:val="en-US" w:eastAsia="en-US" w:bidi="ar-SA"/>
      </w:rPr>
    </w:lvl>
    <w:lvl w:ilvl="3" w:tplc="2906509C">
      <w:numFmt w:val="bullet"/>
      <w:lvlText w:val="•"/>
      <w:lvlJc w:val="left"/>
      <w:pPr>
        <w:ind w:left="3900" w:hanging="540"/>
      </w:pPr>
      <w:rPr>
        <w:rFonts w:hint="default"/>
        <w:lang w:val="en-US" w:eastAsia="en-US" w:bidi="ar-SA"/>
      </w:rPr>
    </w:lvl>
    <w:lvl w:ilvl="4" w:tplc="02A2738E">
      <w:numFmt w:val="bullet"/>
      <w:lvlText w:val="•"/>
      <w:lvlJc w:val="left"/>
      <w:pPr>
        <w:ind w:left="4920" w:hanging="540"/>
      </w:pPr>
      <w:rPr>
        <w:rFonts w:hint="default"/>
        <w:lang w:val="en-US" w:eastAsia="en-US" w:bidi="ar-SA"/>
      </w:rPr>
    </w:lvl>
    <w:lvl w:ilvl="5" w:tplc="7460F614">
      <w:numFmt w:val="bullet"/>
      <w:lvlText w:val="•"/>
      <w:lvlJc w:val="left"/>
      <w:pPr>
        <w:ind w:left="5940" w:hanging="540"/>
      </w:pPr>
      <w:rPr>
        <w:rFonts w:hint="default"/>
        <w:lang w:val="en-US" w:eastAsia="en-US" w:bidi="ar-SA"/>
      </w:rPr>
    </w:lvl>
    <w:lvl w:ilvl="6" w:tplc="F4FE5CD4">
      <w:numFmt w:val="bullet"/>
      <w:lvlText w:val="•"/>
      <w:lvlJc w:val="left"/>
      <w:pPr>
        <w:ind w:left="6960" w:hanging="540"/>
      </w:pPr>
      <w:rPr>
        <w:rFonts w:hint="default"/>
        <w:lang w:val="en-US" w:eastAsia="en-US" w:bidi="ar-SA"/>
      </w:rPr>
    </w:lvl>
    <w:lvl w:ilvl="7" w:tplc="8D8CB052">
      <w:numFmt w:val="bullet"/>
      <w:lvlText w:val="•"/>
      <w:lvlJc w:val="left"/>
      <w:pPr>
        <w:ind w:left="7980" w:hanging="540"/>
      </w:pPr>
      <w:rPr>
        <w:rFonts w:hint="default"/>
        <w:lang w:val="en-US" w:eastAsia="en-US" w:bidi="ar-SA"/>
      </w:rPr>
    </w:lvl>
    <w:lvl w:ilvl="8" w:tplc="D826B2A6">
      <w:numFmt w:val="bullet"/>
      <w:lvlText w:val="•"/>
      <w:lvlJc w:val="left"/>
      <w:pPr>
        <w:ind w:left="9000" w:hanging="540"/>
      </w:pPr>
      <w:rPr>
        <w:rFonts w:hint="default"/>
        <w:lang w:val="en-US" w:eastAsia="en-US" w:bidi="ar-SA"/>
      </w:rPr>
    </w:lvl>
  </w:abstractNum>
  <w:abstractNum w:abstractNumId="2" w15:restartNumberingAfterBreak="0">
    <w:nsid w:val="69121460"/>
    <w:multiLevelType w:val="hybridMultilevel"/>
    <w:tmpl w:val="CA06F352"/>
    <w:lvl w:ilvl="0" w:tplc="540CBA5C">
      <w:numFmt w:val="bullet"/>
      <w:lvlText w:val=""/>
      <w:lvlJc w:val="left"/>
      <w:pPr>
        <w:ind w:left="830" w:hanging="360"/>
      </w:pPr>
      <w:rPr>
        <w:rFonts w:ascii="Symbol" w:eastAsia="Symbol" w:hAnsi="Symbol" w:cs="Symbol" w:hint="default"/>
        <w:color w:val="FFFFFF"/>
        <w:w w:val="100"/>
        <w:sz w:val="18"/>
        <w:szCs w:val="18"/>
        <w:lang w:val="en-US" w:eastAsia="en-US" w:bidi="ar-SA"/>
      </w:rPr>
    </w:lvl>
    <w:lvl w:ilvl="1" w:tplc="110A2C2E">
      <w:numFmt w:val="bullet"/>
      <w:lvlText w:val="•"/>
      <w:lvlJc w:val="left"/>
      <w:pPr>
        <w:ind w:left="1232" w:hanging="360"/>
      </w:pPr>
      <w:rPr>
        <w:rFonts w:hint="default"/>
        <w:lang w:val="en-US" w:eastAsia="en-US" w:bidi="ar-SA"/>
      </w:rPr>
    </w:lvl>
    <w:lvl w:ilvl="2" w:tplc="5B1816F6">
      <w:numFmt w:val="bullet"/>
      <w:lvlText w:val="•"/>
      <w:lvlJc w:val="left"/>
      <w:pPr>
        <w:ind w:left="1625" w:hanging="360"/>
      </w:pPr>
      <w:rPr>
        <w:rFonts w:hint="default"/>
        <w:lang w:val="en-US" w:eastAsia="en-US" w:bidi="ar-SA"/>
      </w:rPr>
    </w:lvl>
    <w:lvl w:ilvl="3" w:tplc="3816F234">
      <w:numFmt w:val="bullet"/>
      <w:lvlText w:val="•"/>
      <w:lvlJc w:val="left"/>
      <w:pPr>
        <w:ind w:left="2018" w:hanging="360"/>
      </w:pPr>
      <w:rPr>
        <w:rFonts w:hint="default"/>
        <w:lang w:val="en-US" w:eastAsia="en-US" w:bidi="ar-SA"/>
      </w:rPr>
    </w:lvl>
    <w:lvl w:ilvl="4" w:tplc="65C813DA">
      <w:numFmt w:val="bullet"/>
      <w:lvlText w:val="•"/>
      <w:lvlJc w:val="left"/>
      <w:pPr>
        <w:ind w:left="2411" w:hanging="360"/>
      </w:pPr>
      <w:rPr>
        <w:rFonts w:hint="default"/>
        <w:lang w:val="en-US" w:eastAsia="en-US" w:bidi="ar-SA"/>
      </w:rPr>
    </w:lvl>
    <w:lvl w:ilvl="5" w:tplc="0952D540">
      <w:numFmt w:val="bullet"/>
      <w:lvlText w:val="•"/>
      <w:lvlJc w:val="left"/>
      <w:pPr>
        <w:ind w:left="2804" w:hanging="360"/>
      </w:pPr>
      <w:rPr>
        <w:rFonts w:hint="default"/>
        <w:lang w:val="en-US" w:eastAsia="en-US" w:bidi="ar-SA"/>
      </w:rPr>
    </w:lvl>
    <w:lvl w:ilvl="6" w:tplc="9A948B1C">
      <w:numFmt w:val="bullet"/>
      <w:lvlText w:val="•"/>
      <w:lvlJc w:val="left"/>
      <w:pPr>
        <w:ind w:left="3197" w:hanging="360"/>
      </w:pPr>
      <w:rPr>
        <w:rFonts w:hint="default"/>
        <w:lang w:val="en-US" w:eastAsia="en-US" w:bidi="ar-SA"/>
      </w:rPr>
    </w:lvl>
    <w:lvl w:ilvl="7" w:tplc="138AEE70">
      <w:numFmt w:val="bullet"/>
      <w:lvlText w:val="•"/>
      <w:lvlJc w:val="left"/>
      <w:pPr>
        <w:ind w:left="3590" w:hanging="360"/>
      </w:pPr>
      <w:rPr>
        <w:rFonts w:hint="default"/>
        <w:lang w:val="en-US" w:eastAsia="en-US" w:bidi="ar-SA"/>
      </w:rPr>
    </w:lvl>
    <w:lvl w:ilvl="8" w:tplc="E4841FE4">
      <w:numFmt w:val="bullet"/>
      <w:lvlText w:val="•"/>
      <w:lvlJc w:val="left"/>
      <w:pPr>
        <w:ind w:left="3983"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A9"/>
    <w:rsid w:val="002834FE"/>
    <w:rsid w:val="002C3511"/>
    <w:rsid w:val="003050E3"/>
    <w:rsid w:val="00462603"/>
    <w:rsid w:val="00586FA9"/>
    <w:rsid w:val="005D3E2A"/>
    <w:rsid w:val="00622F96"/>
    <w:rsid w:val="00707291"/>
    <w:rsid w:val="0081083C"/>
    <w:rsid w:val="00993FA6"/>
    <w:rsid w:val="009B06E2"/>
    <w:rsid w:val="00A91371"/>
    <w:rsid w:val="00B04C0C"/>
    <w:rsid w:val="00C80957"/>
    <w:rsid w:val="00CA0883"/>
    <w:rsid w:val="00EE4A36"/>
    <w:rsid w:val="00FD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FF13"/>
  <w15:docId w15:val="{F324FB7D-D499-4013-B6D5-0317A83B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540"/>
    </w:pPr>
  </w:style>
  <w:style w:type="paragraph" w:customStyle="1" w:styleId="TableParagraph">
    <w:name w:val="Table Paragraph"/>
    <w:basedOn w:val="Normal"/>
    <w:uiPriority w:val="1"/>
    <w:qFormat/>
    <w:pPr>
      <w:ind w:left="467"/>
    </w:pPr>
  </w:style>
  <w:style w:type="character" w:styleId="Hyperlink">
    <w:name w:val="Hyperlink"/>
    <w:basedOn w:val="DefaultParagraphFont"/>
    <w:uiPriority w:val="99"/>
    <w:unhideWhenUsed/>
    <w:rsid w:val="009B06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tch.formed.org/videos/thesearch-ep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Romero</dc:creator>
  <cp:lastModifiedBy>Stephanie Stanko</cp:lastModifiedBy>
  <cp:revision>3</cp:revision>
  <cp:lastPrinted>2021-03-24T17:49:00Z</cp:lastPrinted>
  <dcterms:created xsi:type="dcterms:W3CDTF">2021-02-11T20:01:00Z</dcterms:created>
  <dcterms:modified xsi:type="dcterms:W3CDTF">2021-03-24T17:49:00Z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Acrobat PDFMaker 20 for Word</vt:lpwstr>
  </property>
  <property fmtid="{D5CDD505-2E9C-101B-9397-08002B2CF9AE}" pid="4" name="LastSaved">
    <vt:filetime>2021-01-31T00:00:00Z</vt:filetime>
  </property>
</Properties>
</file>